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18 (Background Checks) </w:t>
      </w:r>
    </w:p>
    <w:p w:rsidR="00000000" w:rsidDel="00000000" w:rsidP="00000000" w:rsidRDefault="00000000" w:rsidRPr="00000000" w14:paraId="00000002">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Schedule should be used where Supplier Staff must be vetted before working on Contract. </w:t>
      </w:r>
    </w:p>
    <w:p w:rsidR="00000000" w:rsidDel="00000000" w:rsidP="00000000" w:rsidRDefault="00000000" w:rsidRPr="00000000" w14:paraId="0000000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5">
      <w:pPr>
        <w:ind w:left="720"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“Relevant Conviction”</w:t>
      </w:r>
      <w:r w:rsidDel="00000000" w:rsidR="00000000" w:rsidRPr="00000000">
        <w:rPr>
          <w:rFonts w:ascii="Arial" w:cs="Arial" w:eastAsia="Arial" w:hAnsi="Arial"/>
          <w:sz w:val="24"/>
          <w:szCs w:val="24"/>
          <w:rtl w:val="0"/>
        </w:rPr>
        <w:t xml:space="preserve"> means any conviction listed in Annex 1 to this Schedule. </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Relevant Convictions</w:t>
      </w:r>
    </w:p>
    <w:p w:rsidR="00000000" w:rsidDel="00000000" w:rsidP="00000000" w:rsidRDefault="00000000" w:rsidRPr="00000000" w14:paraId="00000007">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rsidR="00000000" w:rsidDel="00000000" w:rsidP="00000000" w:rsidRDefault="00000000" w:rsidRPr="00000000" w14:paraId="0000000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134"/>
          <w:tab w:val="left" w:pos="2127"/>
        </w:tabs>
        <w:spacing w:after="120" w:before="120" w:line="240" w:lineRule="auto"/>
        <w:ind w:left="2127" w:right="0" w:hanging="99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rsidR="00000000" w:rsidDel="00000000" w:rsidP="00000000" w:rsidRDefault="00000000" w:rsidRPr="00000000" w14:paraId="00000009">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a check with the records held by the Department for Education (DfE);</w:t>
      </w:r>
    </w:p>
    <w:p w:rsidR="00000000" w:rsidDel="00000000" w:rsidP="00000000" w:rsidRDefault="00000000" w:rsidRPr="00000000" w14:paraId="0000000A">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conduct thorough questioning regarding any Relevant Convictions; and</w:t>
      </w:r>
    </w:p>
    <w:p w:rsidR="00000000" w:rsidDel="00000000" w:rsidP="00000000" w:rsidRDefault="00000000" w:rsidRPr="00000000" w14:paraId="0000000B">
      <w:pPr>
        <w:keepNext w:val="0"/>
        <w:keepLines w:val="0"/>
        <w:widowControl w:val="1"/>
        <w:numPr>
          <w:ilvl w:val="3"/>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2835" w:right="0" w:hanging="708.000000000000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ensure a police check is completed and such other checks as may be carried out through the Disclosure and Barring Service (DBS),</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2127"/>
        </w:tabs>
        <w:spacing w:after="120" w:before="120" w:line="240" w:lineRule="auto"/>
        <w:ind w:left="2127"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not (and shall ensure that any Sub-Contractor shall not) engage or continue to employ in the provision of the Deliverables any person who has a Relevant Conviction or an inappropriate record.</w:t>
      </w:r>
    </w:p>
    <w:p w:rsidR="00000000" w:rsidDel="00000000" w:rsidP="00000000" w:rsidRDefault="00000000" w:rsidRPr="00000000" w14:paraId="0000000D">
      <w:pPr>
        <w:rPr>
          <w:rFonts w:ascii="Arial" w:cs="Arial" w:eastAsia="Arial" w:hAnsi="Arial"/>
          <w:b w:val="1"/>
          <w:smallCaps w:val="1"/>
          <w:sz w:val="20"/>
          <w:szCs w:val="20"/>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0E">
      <w:pPr>
        <w:keepNext w:val="1"/>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F">
      <w:pPr>
        <w:keepNext w:val="1"/>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 Relevant Convictions</w:t>
      </w:r>
    </w:p>
    <w:p w:rsidR="00000000" w:rsidDel="00000000" w:rsidP="00000000" w:rsidRDefault="00000000" w:rsidRPr="00000000" w14:paraId="0000001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1">
      <w:pPr>
        <w:rPr>
          <w:rFonts w:ascii="Arial" w:cs="Arial" w:eastAsia="Arial" w:hAnsi="Arial"/>
          <w:sz w:val="24"/>
          <w:szCs w:val="24"/>
        </w:rPr>
        <w:sectPr>
          <w:headerReference r:id="rId7" w:type="defaul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Relevant Convictions here]</w:t>
      </w:r>
    </w:p>
    <w:p w:rsidR="00000000" w:rsidDel="00000000" w:rsidP="00000000" w:rsidRDefault="00000000" w:rsidRPr="00000000" w14:paraId="00000012">
      <w:pPr>
        <w:rPr/>
      </w:pPr>
      <w:bookmarkStart w:colFirst="0" w:colLast="0" w:name="_heading=h.3znysh7" w:id="3"/>
      <w:bookmarkEnd w:id="3"/>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7">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1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RM6195</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A">
    <w:pPr>
      <w:spacing w:after="0" w:line="240" w:lineRule="auto"/>
      <w:jc w:val="both"/>
      <w:rPr>
        <w:rFonts w:ascii="Arial" w:cs="Arial" w:eastAsia="Arial" w:hAnsi="Arial"/>
        <w:sz w:val="18"/>
        <w:szCs w:val="18"/>
      </w:rPr>
    </w:pPr>
    <w:r w:rsidDel="00000000" w:rsidR="00000000" w:rsidRPr="00000000">
      <w:rPr>
        <w:rFonts w:ascii="Arial" w:cs="Arial" w:eastAsia="Arial" w:hAnsi="Arial"/>
        <w:sz w:val="20"/>
        <w:szCs w:val="20"/>
        <w:rtl w:val="0"/>
      </w:rPr>
      <w:t xml:space="preserve">Model Version: v3.0</w:t>
    </w:r>
    <w:bookmarkStart w:colFirst="0" w:colLast="0" w:name="bookmark=id.2et92p0" w:id="4"/>
    <w:bookmarkEnd w:id="4"/>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1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1</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u w:val="none"/>
        <w:vertAlign w:val="baseline"/>
      </w:rPr>
    </w:lvl>
    <w:lvl w:ilvl="5">
      <w:start w:val="1"/>
      <w:numFmt w:val="upperLetter"/>
      <w:lvlText w:val="(%6)"/>
      <w:lvlJc w:val="left"/>
      <w:pPr>
        <w:ind w:left="1440" w:hanging="1080"/>
      </w:pPr>
      <w:rPr>
        <w:b w:val="0"/>
        <w:i w:val="0"/>
        <w:smallCaps w:val="0"/>
        <w:strike w:val="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clear" w:pos="1996"/>
        <w:tab w:val="num" w:pos="2160"/>
      </w:tabs>
      <w:adjustRightInd w:val="0"/>
      <w:spacing w:after="120" w:before="120" w:line="240" w:lineRule="auto"/>
      <w:ind w:left="2160"/>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link w:val="GPSL2NumberedBoldHeadingChar"/>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character" w:styleId="GPSL2NumberedBoldHeadingChar" w:customStyle="1">
    <w:name w:val="GPS L2 Numbered Bold Heading Char"/>
    <w:link w:val="GPSL2NumberedBoldHeading"/>
    <w:rsid w:val="00633ACA"/>
    <w:rPr>
      <w:rFonts w:ascii="Calibri" w:cs="Arial" w:eastAsia="Times New Roman" w:hAnsi="Calibri"/>
      <w:lang w:eastAsia="zh-CN"/>
    </w:rPr>
  </w:style>
  <w:style w:type="paragraph" w:styleId="GPSL3Indent" w:customStyle="1">
    <w:name w:val="GPS L3 Indent"/>
    <w:basedOn w:val="Normal"/>
    <w:rsid w:val="00633ACA"/>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WdrUkTNAasfYK2//8/UjGg6pGUw==">AMUW2mX6Fvkac7LLYzO5QM4sFck1F6Ug7+AEOSEDqG3PVx7X535yD0uBin7CLSALTdPNhmcaOfhddtR4NseQu/ri4pN4iHqCaBi3tKExFe39IR37/njOC2d4n9XglNc19y+WJdYCzI2M9MesLUyXg485XHY6EolNXWxv7hFm1bCNpb/LwXvGrPmMK7tWapPvK9HmF2nYQTdf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2018-06-18T14:34:00Z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